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D9165" w14:textId="77777777" w:rsidR="001571A0" w:rsidRPr="00404728" w:rsidRDefault="001571A0" w:rsidP="001571A0">
      <w:pPr>
        <w:pStyle w:val="ManualHeading1"/>
        <w:rPr>
          <w:noProof/>
        </w:rPr>
      </w:pPr>
      <w:r w:rsidRPr="00404728">
        <w:rPr>
          <w:noProof/>
        </w:rPr>
        <w:t>3.6. KIEGÉSZÍTŐ ADATLAP HALÁSZOKNAK NYÚJTOTT LIKVIDITÁSI TÁMOGATÁSRÓL</w:t>
      </w:r>
    </w:p>
    <w:p w14:paraId="10AF906F" w14:textId="77777777" w:rsidR="001571A0" w:rsidRPr="00404728" w:rsidRDefault="001571A0" w:rsidP="001571A0">
      <w:pPr>
        <w:rPr>
          <w:i/>
          <w:iCs/>
          <w:noProof/>
        </w:rPr>
      </w:pPr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3. fejezetének 3.6. szakaszában leírt, halászoknak nyújtott likviditási támogatás bejelentéséhez. Az e szakasz szerinti támogatás belvízi halászattal foglalkozó vállalkozásoknak is nyújtható. </w:t>
      </w:r>
    </w:p>
    <w:p w14:paraId="3A44A367" w14:textId="77777777" w:rsidR="001571A0" w:rsidRPr="00404728" w:rsidRDefault="001571A0" w:rsidP="001571A0">
      <w:pPr>
        <w:pStyle w:val="ManualNumPar1"/>
        <w:rPr>
          <w:noProof/>
        </w:rPr>
      </w:pPr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előírja, hogy a támogatásban részesülő uniós halászhajókat a támogatás egyenlegkifizetésétől számított legalább öt évig nem szabad harmadik ország részére átadni vagy harmadik ország lobogójával átlobogózni. </w:t>
      </w:r>
    </w:p>
    <w:p w14:paraId="763D7F48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-805081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83159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048D755" w14:textId="77777777" w:rsidR="001571A0" w:rsidRPr="00404728" w:rsidRDefault="001571A0" w:rsidP="001571A0">
      <w:pPr>
        <w:pStyle w:val="ManualNumPar2"/>
        <w:rPr>
          <w:noProof/>
        </w:rPr>
      </w:pPr>
      <w:r w:rsidRPr="00254ADB">
        <w:rPr>
          <w:noProof/>
        </w:rPr>
        <w:t>1.1.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75799A30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551D1A1F" w14:textId="77777777" w:rsidR="001571A0" w:rsidRPr="00404728" w:rsidRDefault="001571A0" w:rsidP="001571A0">
      <w:pPr>
        <w:pStyle w:val="ManualNumPar1"/>
        <w:rPr>
          <w:noProof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Kérjük, részletesen fejtse ki a likviditási támogatást indokoló körülményeket, és ismertesse a halászati tevékenységek ideiglenes korlátozásával járó külső eseményeket.</w:t>
      </w:r>
    </w:p>
    <w:p w14:paraId="58800CAC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43731486" w14:textId="77777777" w:rsidR="001571A0" w:rsidRPr="00404728" w:rsidRDefault="001571A0" w:rsidP="001571A0">
      <w:pPr>
        <w:pStyle w:val="ManualNumPar1"/>
        <w:rPr>
          <w:i/>
          <w:noProof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Kérjük, fejtse ki, mikor történt a külső esemény, és adott esetben adja meg annak kezdő és záró időpontját.</w:t>
      </w:r>
    </w:p>
    <w:p w14:paraId="30E7440E" w14:textId="77777777" w:rsidR="001571A0" w:rsidRPr="00404728" w:rsidRDefault="001571A0" w:rsidP="001571A0">
      <w:pPr>
        <w:pStyle w:val="Text1"/>
        <w:rPr>
          <w:rFonts w:eastAsia="Times New Roman"/>
          <w:i/>
          <w:noProof/>
          <w:szCs w:val="24"/>
        </w:rPr>
      </w:pPr>
      <w:r w:rsidRPr="00404728">
        <w:rPr>
          <w:noProof/>
        </w:rPr>
        <w:t>…………………………………………………………………………</w:t>
      </w:r>
      <w:r w:rsidRPr="00404728">
        <w:rPr>
          <w:i/>
          <w:noProof/>
        </w:rPr>
        <w:t xml:space="preserve"> </w:t>
      </w:r>
    </w:p>
    <w:p w14:paraId="332A8BBA" w14:textId="77777777" w:rsidR="001571A0" w:rsidRPr="00404728" w:rsidRDefault="001571A0" w:rsidP="001571A0">
      <w:pPr>
        <w:pStyle w:val="ManualNumPar1"/>
        <w:rPr>
          <w:noProof/>
        </w:rPr>
      </w:pPr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a következők egyikére sem vonatkozik:</w:t>
      </w:r>
    </w:p>
    <w:p w14:paraId="023F32B8" w14:textId="77777777" w:rsidR="001571A0" w:rsidRPr="00404728" w:rsidRDefault="001571A0" w:rsidP="001571A0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r w:rsidRPr="00404728">
        <w:rPr>
          <w:noProof/>
        </w:rPr>
        <w:t>a halászati tevékenység ideiglenes szüneteltetésének az iránymutatás II. része 3. fejezetének 3.5. szakaszában felsorolt esetei</w:t>
      </w:r>
    </w:p>
    <w:p w14:paraId="4D896FA5" w14:textId="77777777" w:rsidR="001571A0" w:rsidRPr="00404728" w:rsidRDefault="001571A0" w:rsidP="001571A0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r w:rsidRPr="00404728">
        <w:rPr>
          <w:noProof/>
        </w:rPr>
        <w:t>a fenntartható halászati partnerségi megállapodásokkal, valamint a halászati lehetőségek cseréjéről vagy közös gazdálkodásról szóló megállapodásokkal összhangban hozott állományvédelmi intézkedések</w:t>
      </w:r>
    </w:p>
    <w:p w14:paraId="2C8CECA1" w14:textId="77777777" w:rsidR="001571A0" w:rsidRPr="00404728" w:rsidRDefault="001571A0" w:rsidP="001571A0">
      <w:pPr>
        <w:pStyle w:val="Point1"/>
        <w:rPr>
          <w:noProof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r w:rsidRPr="00404728">
        <w:rPr>
          <w:noProof/>
        </w:rPr>
        <w:t>a közös halászati politika végrehajtása keretében a halászati lehetőségek csökkenése vagy elvesztése az uniós vizeken</w:t>
      </w:r>
    </w:p>
    <w:p w14:paraId="355EA53F" w14:textId="77777777" w:rsidR="001571A0" w:rsidRPr="00404728" w:rsidRDefault="001571A0" w:rsidP="001571A0">
      <w:pPr>
        <w:pStyle w:val="Point1"/>
        <w:rPr>
          <w:noProof/>
        </w:rPr>
      </w:pPr>
      <w:r w:rsidRPr="00254ADB">
        <w:rPr>
          <w:noProof/>
        </w:rPr>
        <w:t>(d)</w:t>
      </w:r>
      <w:r w:rsidRPr="00254ADB">
        <w:rPr>
          <w:noProof/>
        </w:rPr>
        <w:tab/>
      </w:r>
      <w:r w:rsidRPr="00404728">
        <w:rPr>
          <w:noProof/>
        </w:rPr>
        <w:t>nem uniós vizekre vonatkozó halászati lehetőségek csökkenése vagy elvesztése, például valamely fenntartható halászati partnerségi megállapodás, valamint a halászati lehetőségek cseréjéről vagy közös gazdálkodásról szóló megállapodások, illetve az ilyen megállapodásokkal összhangban vagy valamely regionális halászati gazdálkodási szervezet égisze alatt a halászati lehetőségek meghatározására és elosztására vonatkozóan hozott intézkedések megújításának elmaradása, felfüggesztése, megszüntetése vagy újratárgyalása miatt</w:t>
      </w:r>
    </w:p>
    <w:p w14:paraId="0AF623AD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-1788038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614361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FC369C2" w14:textId="77777777" w:rsidR="001571A0" w:rsidRPr="00404728" w:rsidRDefault="001571A0" w:rsidP="001571A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5.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támogatás csak akkor nyújtható, ha közvetlen ok-okozati összefüggés áll fenn a külső események és az elszenvedett bevételkiesés között.</w:t>
      </w:r>
    </w:p>
    <w:p w14:paraId="26BCFD03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287792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0506560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B432525" w14:textId="77777777" w:rsidR="001571A0" w:rsidRPr="00404728" w:rsidRDefault="001571A0" w:rsidP="001571A0">
      <w:pPr>
        <w:pStyle w:val="ManualNumPar2"/>
        <w:rPr>
          <w:noProof/>
        </w:rPr>
      </w:pPr>
      <w:r w:rsidRPr="00254ADB">
        <w:rPr>
          <w:noProof/>
        </w:rPr>
        <w:t>5.1.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19F4DA1B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615FF33B" w14:textId="77777777" w:rsidR="001571A0" w:rsidRPr="00404728" w:rsidRDefault="001571A0" w:rsidP="001571A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Kérjük, ismertesse részletesen azokat az ellenőrzési és végrehajtási mechanizmusokat, amelyek garantálják a halászoknak nyújtott likviditási támogatáshoz kapcsolt feltételeknek való megfelelést.</w:t>
      </w:r>
    </w:p>
    <w:p w14:paraId="39030BD4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44E9A559" w14:textId="77777777" w:rsidR="001571A0" w:rsidRPr="00404728" w:rsidRDefault="001571A0" w:rsidP="001571A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Kérjük, erősítse meg, hogy az elszámolható költségek csak a külső események miatti bevételkiesést fedezik.</w:t>
      </w:r>
    </w:p>
    <w:p w14:paraId="52791F4C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-1194464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15468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BB289E5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7.1.</w:t>
      </w:r>
      <w:r w:rsidRPr="00254ADB">
        <w:rPr>
          <w:noProof/>
        </w:rPr>
        <w:tab/>
      </w:r>
      <w:r w:rsidRPr="00404728">
        <w:rPr>
          <w:noProof/>
        </w:rPr>
        <w:t>Ha az előző kérdésre a válasz „igen”, kérjük, nevezze meg a jogalap vonatkozó rendelkezését/rendelkezéseit.</w:t>
      </w:r>
    </w:p>
    <w:p w14:paraId="5B60BD27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9456C64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7.2.</w:t>
      </w:r>
      <w:r w:rsidRPr="00254ADB">
        <w:rPr>
          <w:noProof/>
        </w:rPr>
        <w:tab/>
      </w:r>
      <w:r w:rsidRPr="00404728">
        <w:rPr>
          <w:noProof/>
        </w:rPr>
        <w:t>Kérjük, erősítse meg, hogy az elszámolható költségek nagyságát az egyedi kedvezményezettek szintjén kell kiszámítani.</w:t>
      </w:r>
    </w:p>
    <w:p w14:paraId="675C0F65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1946958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797456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1C77214" w14:textId="77777777" w:rsidR="001571A0" w:rsidRPr="00404728" w:rsidRDefault="001571A0" w:rsidP="001571A0">
      <w:pPr>
        <w:pStyle w:val="ManualNumPar3"/>
        <w:rPr>
          <w:noProof/>
        </w:rPr>
      </w:pPr>
      <w:r w:rsidRPr="00254ADB">
        <w:rPr>
          <w:noProof/>
        </w:rPr>
        <w:t>7.2.1.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B7041AE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4C9496F0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bookmarkStart w:id="0" w:name="_Ref125386706"/>
      <w:r w:rsidRPr="00254ADB">
        <w:rPr>
          <w:noProof/>
        </w:rPr>
        <w:t>7.3.</w:t>
      </w:r>
      <w:r w:rsidRPr="00254ADB">
        <w:rPr>
          <w:noProof/>
        </w:rPr>
        <w:tab/>
      </w:r>
      <w:r w:rsidRPr="00404728">
        <w:rPr>
          <w:noProof/>
        </w:rPr>
        <w:t>Kérjük, erősítse meg, hogy a bevételkiesést az iránymutatás (319) pontja szerint kell kiszámítani, azaz: a) külső események bekövetkezésének évében előállított halászati termékek mennyisége és az adott évben realizált átlagos értékesítési ár szorzataként kapott eredményt le kell vonni a következőből: b) a külső események bekövetkezését megelőző három évben előállított halászati termékek éves átlagos mennyisége – vagy a külső események bekövetkezését megelőző ötéves időszakból a legmagasabb és a legalacsonyabb érték kizárásával képzett hároméves átlagos mennyisége – és a realizált átlagos értékesítési ár szorzata.</w:t>
      </w:r>
      <w:bookmarkEnd w:id="0"/>
    </w:p>
    <w:p w14:paraId="7B6F5039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50848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957064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8658F24" w14:textId="77777777" w:rsidR="001571A0" w:rsidRPr="00404728" w:rsidRDefault="001571A0" w:rsidP="001571A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7.3.1.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B3162C5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60A701CC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bookmarkStart w:id="1" w:name="_Ref127295567"/>
      <w:r w:rsidRPr="00254ADB">
        <w:rPr>
          <w:noProof/>
        </w:rPr>
        <w:t>7.4.</w:t>
      </w:r>
      <w:r w:rsidRPr="00254ADB">
        <w:rPr>
          <w:noProof/>
        </w:rPr>
        <w:tab/>
      </w:r>
      <w:r w:rsidRPr="00404728">
        <w:rPr>
          <w:noProof/>
        </w:rPr>
        <w:t>Kérjük, fejtse ki, hogy az elszámolható költségek tartalmazhatják-e azokat az egyéb költségeket, amelyek a külső események bekövetkezése miatt felmerültek a kedvezményezett vállalkozásnál.</w:t>
      </w:r>
      <w:bookmarkEnd w:id="1"/>
    </w:p>
    <w:p w14:paraId="01FCCE0C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-1225750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153944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A795B27" w14:textId="77777777" w:rsidR="001571A0" w:rsidRPr="00404728" w:rsidRDefault="001571A0" w:rsidP="001571A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7.4.1.</w:t>
      </w:r>
      <w:r w:rsidRPr="00254ADB">
        <w:rPr>
          <w:noProof/>
        </w:rPr>
        <w:tab/>
      </w:r>
      <w:r w:rsidRPr="00404728">
        <w:rPr>
          <w:noProof/>
        </w:rPr>
        <w:t xml:space="preserve">Ha a válasz „igen”, kérjük, nevezze meg a vonatkozó költségeket. </w:t>
      </w:r>
    </w:p>
    <w:p w14:paraId="7CAADB3B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41A96523" w14:textId="77777777" w:rsidR="001571A0" w:rsidRPr="00404728" w:rsidRDefault="001571A0" w:rsidP="001571A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7.4.2.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1A99CF8D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19BC13EA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bookmarkStart w:id="2" w:name="_Ref127295680"/>
      <w:r w:rsidRPr="00254ADB">
        <w:rPr>
          <w:noProof/>
        </w:rPr>
        <w:t>7.5.</w:t>
      </w:r>
      <w:r w:rsidRPr="00254ADB">
        <w:rPr>
          <w:noProof/>
        </w:rPr>
        <w:tab/>
      </w:r>
      <w:r w:rsidRPr="00404728">
        <w:rPr>
          <w:noProof/>
        </w:rPr>
        <w:t>Kérjük, erősítse meg, hogy az elszámolható költségekből le kell vonni minden olyan költséget, amely a külső események bekövetkezése miatt nem merült fel, de egyébként felmerült volna a kedvezményezett vállalkozásnál.</w:t>
      </w:r>
      <w:bookmarkEnd w:id="2"/>
    </w:p>
    <w:p w14:paraId="5F54BA9E" w14:textId="77777777" w:rsidR="001571A0" w:rsidRPr="00404728" w:rsidRDefault="001571A0" w:rsidP="001571A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7.5.1.</w:t>
      </w:r>
      <w:r w:rsidRPr="00254ADB">
        <w:rPr>
          <w:noProof/>
        </w:rPr>
        <w:tab/>
      </w:r>
      <w:r w:rsidRPr="00404728">
        <w:rPr>
          <w:noProof/>
        </w:rPr>
        <w:t xml:space="preserve">Ha a válasz „igen”, kérjük, nevezze meg a vonatkozó költségeket. </w:t>
      </w:r>
    </w:p>
    <w:p w14:paraId="50882B98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12FD4B26" w14:textId="77777777" w:rsidR="001571A0" w:rsidRPr="00404728" w:rsidRDefault="001571A0" w:rsidP="001571A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7.5.2.</w:t>
      </w:r>
      <w:r w:rsidRPr="00254ADB">
        <w:rPr>
          <w:noProof/>
        </w:rPr>
        <w:tab/>
      </w:r>
      <w:r w:rsidRPr="00404728">
        <w:rPr>
          <w:noProof/>
        </w:rPr>
        <w:t xml:space="preserve"> Ha a válasz „igen”, kérjük, nevezze meg a jogalap vonatkozó rendelkezését/rendelkezéseit.</w:t>
      </w:r>
    </w:p>
    <w:p w14:paraId="1A38BDFC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0DDD2379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7.6.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amennyiben egy hajót a külső események bekövetkezésekor a kereskedelmi halászattól eltérő tevékenységekhez használnak, minden bevételt be kell jelenteni és le kell vonni az e szakasz szerinti támogatásból.</w:t>
      </w:r>
    </w:p>
    <w:p w14:paraId="77A691E6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13377204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273641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C38268E" w14:textId="77777777" w:rsidR="001571A0" w:rsidRPr="00404728" w:rsidRDefault="001571A0" w:rsidP="001571A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7.6.1.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212BF51F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2E677071" w14:textId="77777777" w:rsidR="001571A0" w:rsidRPr="00404728" w:rsidRDefault="001571A0" w:rsidP="001571A0">
      <w:pPr>
        <w:pStyle w:val="ManualNumPar1"/>
        <w:rPr>
          <w:noProof/>
        </w:rPr>
      </w:pPr>
      <w:r w:rsidRPr="00254ADB">
        <w:rPr>
          <w:noProof/>
        </w:rPr>
        <w:t>8.</w:t>
      </w:r>
      <w:r w:rsidRPr="00254ADB">
        <w:rPr>
          <w:noProof/>
        </w:rPr>
        <w:tab/>
      </w:r>
      <w:r w:rsidRPr="00404728">
        <w:rPr>
          <w:noProof/>
        </w:rPr>
        <w:t>Kérjük, vegye figyelembe, hogy a Bizottság elfogadhat más számítási módszereket is, feltéve, hogy megbizonyosodott arról, hogy azok objektív kritériumokon alapulnak és nem eredményeznek túlkompenzálást egyik kedvezményezett vállalkozás esetében sem.</w:t>
      </w:r>
    </w:p>
    <w:p w14:paraId="51517225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Ha a bejelentő tagállam más számítási módszert kíván javasolni, kérjük, indokolja meg, hogy az iránymutatásban meghatározott módszer miért nem megfelelő a szóban forgó esetben, és fejtse ki, miként kezeli a másféle számítási módszer megfelelőbben az azonosított igényeket.</w:t>
      </w:r>
    </w:p>
    <w:p w14:paraId="3C94E024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…………………………………………………………………………..</w:t>
      </w:r>
    </w:p>
    <w:p w14:paraId="366791BB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 xml:space="preserve">Kérjük, a bejelentés mellékleteként nyújtsa be a javasolt másféle módszert, valamint annak igazolását, hogy az objektív kritériumokon alapul és nem eredményez túlkompenzálást egyik kedvezményezett esetében sem. </w:t>
      </w:r>
    </w:p>
    <w:p w14:paraId="3E4E85CE" w14:textId="77777777" w:rsidR="001571A0" w:rsidRPr="00404728" w:rsidRDefault="001571A0" w:rsidP="001571A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9.</w:t>
      </w:r>
      <w:r w:rsidRPr="00254ADB">
        <w:rPr>
          <w:noProof/>
        </w:rPr>
        <w:tab/>
      </w:r>
      <w:r w:rsidRPr="00404728">
        <w:rPr>
          <w:noProof/>
        </w:rPr>
        <w:t>Kérjük erősítse meg, előírja-e az intézkedés, hogy amennyiben egy kkv-t a külső események bekövetkezésének időpontjától számított három éven belül hoztak létre, az iránymutatás (319) pontjának b) pontjában szereplő három- vagy ötéves időtartamra való utalást úgy kell értelmezni, hogy az a külső események által érintett nemzeti vagy regionális ágazatban működő, a támogatást igénylővel megegyező méretű átlagos vállalkozás – mikro-, kis- vagy középvállalkozás – által előállított és értékesített mennyiségre utal</w:t>
      </w:r>
    </w:p>
    <w:p w14:paraId="657005A0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2073627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352781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594CA82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9.1.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0829889D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C6AA908" w14:textId="77777777" w:rsidR="001571A0" w:rsidRPr="00404728" w:rsidRDefault="001571A0" w:rsidP="001571A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10.</w:t>
      </w:r>
      <w:r w:rsidRPr="00254ADB">
        <w:rPr>
          <w:noProof/>
        </w:rPr>
        <w:tab/>
      </w:r>
      <w:r w:rsidRPr="00404728">
        <w:rPr>
          <w:noProof/>
        </w:rPr>
        <w:t>Kérjük erősítse meg, hogy az intézkedés előírja-e, hogy a támogatási és egyéb kifizetések – a biztosítási kötvény alapján történő kifizetéseket is beleértve – nem haladhatják meg az elszámolható költségek 100 %-át.</w:t>
      </w:r>
    </w:p>
    <w:p w14:paraId="62E36202" w14:textId="77777777" w:rsidR="001571A0" w:rsidRPr="00404728" w:rsidRDefault="001571A0" w:rsidP="001571A0">
      <w:pPr>
        <w:pStyle w:val="Text1"/>
        <w:rPr>
          <w:noProof/>
        </w:rPr>
      </w:pPr>
      <w:sdt>
        <w:sdtPr>
          <w:rPr>
            <w:noProof/>
          </w:rPr>
          <w:id w:val="-1849087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2122363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833D938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10.1.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082101CE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754EE1BF" w14:textId="77777777" w:rsidR="001571A0" w:rsidRPr="00404728" w:rsidRDefault="001571A0" w:rsidP="001571A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10.2.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intézkedésre vonatkozóan a jogalap 100 %-os határt és maximális támogatási intenzitást meghatározó rendelkezését/rendelkezéseit.</w:t>
      </w:r>
    </w:p>
    <w:p w14:paraId="6E375924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5C63A48D" w14:textId="77777777" w:rsidR="001571A0" w:rsidRPr="00404728" w:rsidRDefault="001571A0" w:rsidP="001571A0">
      <w:pPr>
        <w:pStyle w:val="ManualHeading4"/>
        <w:rPr>
          <w:noProof/>
        </w:rPr>
      </w:pPr>
      <w:r w:rsidRPr="00404728">
        <w:rPr>
          <w:noProof/>
        </w:rPr>
        <w:t>EGYÉB INFORMÁCIÓK</w:t>
      </w:r>
    </w:p>
    <w:p w14:paraId="75AC9368" w14:textId="77777777" w:rsidR="001571A0" w:rsidRPr="00404728" w:rsidRDefault="001571A0" w:rsidP="001571A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11.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789FE2FB" w14:textId="77777777" w:rsidR="001571A0" w:rsidRPr="00404728" w:rsidRDefault="001571A0" w:rsidP="001571A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sectPr w:rsidR="001571A0" w:rsidRPr="00404728" w:rsidSect="00157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E6D1" w14:textId="77777777" w:rsidR="001571A0" w:rsidRDefault="001571A0" w:rsidP="001571A0">
      <w:pPr>
        <w:spacing w:before="0" w:after="0"/>
      </w:pPr>
      <w:r>
        <w:separator/>
      </w:r>
    </w:p>
  </w:endnote>
  <w:endnote w:type="continuationSeparator" w:id="0">
    <w:p w14:paraId="1A4047BB" w14:textId="77777777" w:rsidR="001571A0" w:rsidRDefault="001571A0" w:rsidP="001571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66DF" w14:textId="77777777" w:rsidR="001571A0" w:rsidRDefault="001571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3609" w14:textId="77777777" w:rsidR="001571A0" w:rsidRPr="00551EBF" w:rsidRDefault="001571A0" w:rsidP="00551EB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474F5" w14:textId="77777777" w:rsidR="001571A0" w:rsidRDefault="001571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71737" w14:textId="77777777" w:rsidR="001571A0" w:rsidRDefault="001571A0" w:rsidP="001571A0">
      <w:pPr>
        <w:spacing w:before="0" w:after="0"/>
      </w:pPr>
      <w:r>
        <w:separator/>
      </w:r>
    </w:p>
  </w:footnote>
  <w:footnote w:type="continuationSeparator" w:id="0">
    <w:p w14:paraId="7BA86FAC" w14:textId="77777777" w:rsidR="001571A0" w:rsidRDefault="001571A0" w:rsidP="001571A0">
      <w:pPr>
        <w:spacing w:before="0" w:after="0"/>
      </w:pPr>
      <w:r>
        <w:continuationSeparator/>
      </w:r>
    </w:p>
  </w:footnote>
  <w:footnote w:id="1">
    <w:p w14:paraId="5BCAB2BF" w14:textId="77777777" w:rsidR="001571A0" w:rsidRPr="00C03E87" w:rsidRDefault="001571A0" w:rsidP="001571A0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98D2" w14:textId="77777777" w:rsidR="001571A0" w:rsidRDefault="001571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89B0F" w14:textId="77777777" w:rsidR="001571A0" w:rsidRDefault="001571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3FA0" w14:textId="77777777" w:rsidR="001571A0" w:rsidRDefault="00157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571A0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571A0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E6AA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6C3F4"/>
  <w15:chartTrackingRefBased/>
  <w15:docId w15:val="{3F20156A-2EE7-426E-AFBC-8715154F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1A0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71A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71A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1571A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71A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571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71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71A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71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71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71A0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1571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71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71A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1571A0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1571A0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1571A0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1571A0"/>
    <w:pPr>
      <w:ind w:left="850"/>
    </w:pPr>
  </w:style>
  <w:style w:type="paragraph" w:customStyle="1" w:styleId="Point1">
    <w:name w:val="Point 1"/>
    <w:basedOn w:val="Normal"/>
    <w:rsid w:val="001571A0"/>
    <w:pPr>
      <w:ind w:left="1417" w:hanging="567"/>
    </w:pPr>
  </w:style>
  <w:style w:type="paragraph" w:customStyle="1" w:styleId="Point0number">
    <w:name w:val="Point 0 (number)"/>
    <w:basedOn w:val="Normal"/>
    <w:rsid w:val="001571A0"/>
    <w:pPr>
      <w:numPr>
        <w:numId w:val="45"/>
      </w:numPr>
    </w:pPr>
  </w:style>
  <w:style w:type="paragraph" w:customStyle="1" w:styleId="Point1number">
    <w:name w:val="Point 1 (number)"/>
    <w:basedOn w:val="Normal"/>
    <w:rsid w:val="001571A0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1571A0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1571A0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1571A0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1571A0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1571A0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1571A0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1571A0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6784</Characters>
  <DocSecurity>0</DocSecurity>
  <Lines>130</Lines>
  <Paragraphs>68</Paragraphs>
  <ScaleCrop>false</ScaleCrop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2025-05-25T16:13:00Z</dcterms:created>
  <dcterms:modified xsi:type="dcterms:W3CDTF">2025-05-25T16:13:00Z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2025-05-25T16:13:32Z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b310f772-0f77-4e0b-a7bd-094e222c79a4</vt:lpwstr>
  </property>
  <property fmtid="{D5CDD505-2E9C-101B-9397-08002B2CF9AE}" pid="8" name="MSIP_Label_6bd9ddd1-4d20-43f6-abfa-fc3c07406f94_ContentBits">
    <vt:lpwstr>0</vt:lpwstr>
  </property>
</Properties>
</file>